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122685">
        <w:rPr>
          <w:b/>
          <w:color w:val="auto"/>
          <w:sz w:val="22"/>
          <w:szCs w:val="22"/>
        </w:rPr>
        <w:t>6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664CE2" w:rsidRPr="00830DF7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12943" w:rsidRPr="00612943" w:rsidRDefault="00612943" w:rsidP="00612943">
      <w:pPr>
        <w:ind w:left="5246" w:firstLine="708"/>
        <w:textAlignment w:val="auto"/>
        <w:rPr>
          <w:rFonts w:cs="Times New Roman"/>
          <w:b/>
          <w:color w:val="auto"/>
          <w:kern w:val="2"/>
          <w:sz w:val="21"/>
          <w:szCs w:val="21"/>
        </w:rPr>
      </w:pPr>
      <w:r w:rsidRPr="00612943">
        <w:rPr>
          <w:rFonts w:cs="Times New Roman"/>
          <w:b/>
          <w:color w:val="auto"/>
          <w:kern w:val="2"/>
          <w:sz w:val="21"/>
          <w:szCs w:val="21"/>
        </w:rPr>
        <w:t>Zamawiający: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Szpital Specjalistyczny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im. Edmunda Biernackiego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ul. Żeromskiego 22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39-300 Miele</w:t>
      </w:r>
      <w:r w:rsidR="00CA531A">
        <w:rPr>
          <w:rFonts w:cs="Times New Roman"/>
          <w:kern w:val="2"/>
          <w:sz w:val="20"/>
          <w:szCs w:val="20"/>
        </w:rPr>
        <w:t>c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NIP: 8171750893</w:t>
      </w:r>
    </w:p>
    <w:p w:rsidR="00612943" w:rsidRPr="00612943" w:rsidRDefault="00612943" w:rsidP="00612943">
      <w:pPr>
        <w:ind w:left="6132"/>
        <w:textAlignment w:val="auto"/>
        <w:rPr>
          <w:rFonts w:cs="Times New Roman"/>
          <w:kern w:val="2"/>
          <w:sz w:val="20"/>
          <w:szCs w:val="20"/>
        </w:rPr>
      </w:pPr>
      <w:r w:rsidRPr="00612943">
        <w:rPr>
          <w:rFonts w:cs="Times New Roman"/>
          <w:kern w:val="2"/>
          <w:sz w:val="20"/>
          <w:szCs w:val="20"/>
        </w:rPr>
        <w:t>REGON: 000308637</w:t>
      </w:r>
    </w:p>
    <w:p w:rsidR="00612943" w:rsidRPr="00612943" w:rsidRDefault="00612943" w:rsidP="00612943">
      <w:pPr>
        <w:ind w:left="5954"/>
        <w:jc w:val="center"/>
        <w:textAlignment w:val="auto"/>
        <w:rPr>
          <w:rFonts w:cs="Times New Roman"/>
          <w:i/>
          <w:color w:val="auto"/>
          <w:kern w:val="2"/>
          <w:sz w:val="16"/>
          <w:szCs w:val="16"/>
        </w:rPr>
      </w:pPr>
      <w:r w:rsidRPr="00612943">
        <w:rPr>
          <w:rFonts w:cs="Times New Roman"/>
          <w:i/>
          <w:color w:val="auto"/>
          <w:kern w:val="2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083202" w:rsidRDefault="00083202" w:rsidP="00664CE2">
      <w:pPr>
        <w:rPr>
          <w:rFonts w:cs="Times New Roman"/>
          <w:color w:val="auto"/>
          <w:sz w:val="21"/>
          <w:szCs w:val="21"/>
        </w:rPr>
      </w:pPr>
    </w:p>
    <w:p w:rsidR="008569D8" w:rsidRDefault="008569D8" w:rsidP="00664CE2">
      <w:pPr>
        <w:rPr>
          <w:rFonts w:cs="Times New Roman"/>
          <w:color w:val="auto"/>
          <w:sz w:val="21"/>
          <w:szCs w:val="21"/>
        </w:rPr>
      </w:pPr>
    </w:p>
    <w:p w:rsidR="008569D8" w:rsidRPr="00830DF7" w:rsidRDefault="008569D8" w:rsidP="00664CE2">
      <w:pPr>
        <w:rPr>
          <w:rFonts w:cs="Times New Roman"/>
          <w:color w:val="auto"/>
          <w:sz w:val="21"/>
          <w:szCs w:val="21"/>
        </w:rPr>
      </w:pPr>
    </w:p>
    <w:p w:rsidR="00DA3845" w:rsidRPr="008C3284" w:rsidRDefault="00DA3845">
      <w:pPr>
        <w:jc w:val="both"/>
        <w:rPr>
          <w:color w:val="auto"/>
        </w:rPr>
      </w:pPr>
    </w:p>
    <w:p w:rsidR="00DA3845" w:rsidRPr="008569D8" w:rsidRDefault="008569D8">
      <w:pPr>
        <w:spacing w:line="360" w:lineRule="auto"/>
        <w:jc w:val="center"/>
        <w:rPr>
          <w:caps/>
          <w:color w:val="auto"/>
          <w:kern w:val="24"/>
          <w:sz w:val="20"/>
          <w:szCs w:val="20"/>
        </w:rPr>
      </w:pPr>
      <w:r w:rsidRPr="008569D8">
        <w:rPr>
          <w:b/>
          <w:caps/>
          <w:color w:val="auto"/>
          <w:kern w:val="24"/>
        </w:rPr>
        <w:t>Oświadczenie Wykonawcy o aktualności informacji zawartych w oświadczeniu, o którym mowa w art. 125 ust.1 ustawy PZ</w:t>
      </w:r>
      <w:r>
        <w:rPr>
          <w:b/>
          <w:caps/>
          <w:color w:val="auto"/>
          <w:kern w:val="24"/>
        </w:rPr>
        <w:t>p</w:t>
      </w:r>
    </w:p>
    <w:p w:rsidR="008569D8" w:rsidRDefault="008569D8" w:rsidP="005A4398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8569D8" w:rsidRDefault="008569D8" w:rsidP="005A4398">
      <w:pPr>
        <w:tabs>
          <w:tab w:val="left" w:pos="8460"/>
        </w:tabs>
        <w:jc w:val="both"/>
        <w:rPr>
          <w:color w:val="auto"/>
          <w:sz w:val="20"/>
          <w:szCs w:val="20"/>
        </w:rPr>
      </w:pPr>
    </w:p>
    <w:p w:rsidR="008569D8" w:rsidRDefault="008569D8" w:rsidP="008569D8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 xml:space="preserve">Przystępując do postępowania w sprawie udzielenia zamówienia publicznego </w:t>
      </w:r>
      <w:r w:rsidRPr="00530B63">
        <w:rPr>
          <w:b/>
          <w:color w:val="000000" w:themeColor="text1"/>
          <w:sz w:val="20"/>
          <w:szCs w:val="20"/>
        </w:rPr>
        <w:t xml:space="preserve">na </w:t>
      </w:r>
      <w:r w:rsidRPr="00E11397">
        <w:rPr>
          <w:b/>
          <w:color w:val="000000" w:themeColor="text1"/>
          <w:sz w:val="20"/>
          <w:szCs w:val="20"/>
        </w:rPr>
        <w:t xml:space="preserve">sprzedaż i dostawę </w:t>
      </w:r>
      <w:r w:rsidR="00122685" w:rsidRPr="00122685">
        <w:rPr>
          <w:b/>
          <w:color w:val="000000" w:themeColor="text1"/>
          <w:sz w:val="20"/>
          <w:szCs w:val="20"/>
        </w:rPr>
        <w:t xml:space="preserve">produktów leczniczych niezbędnych do programów lekowych realizowanych </w:t>
      </w:r>
      <w:r w:rsidR="00122685">
        <w:rPr>
          <w:b/>
          <w:color w:val="000000" w:themeColor="text1"/>
          <w:sz w:val="20"/>
          <w:szCs w:val="20"/>
        </w:rPr>
        <w:t>w Szpitalu Specjalistycznym im. </w:t>
      </w:r>
      <w:bookmarkStart w:id="0" w:name="_GoBack"/>
      <w:bookmarkEnd w:id="0"/>
      <w:r w:rsidR="00122685" w:rsidRPr="00122685">
        <w:rPr>
          <w:b/>
          <w:color w:val="000000" w:themeColor="text1"/>
          <w:sz w:val="20"/>
          <w:szCs w:val="20"/>
        </w:rPr>
        <w:t>Edmunda Biernackiego w Mielcu, znak SzS.ZP.261.58.2025</w:t>
      </w:r>
      <w:r w:rsidRPr="002407DF">
        <w:rPr>
          <w:color w:val="auto"/>
          <w:sz w:val="20"/>
          <w:szCs w:val="20"/>
        </w:rPr>
        <w:t>,</w:t>
      </w:r>
      <w:r w:rsidRPr="002407DF">
        <w:rPr>
          <w:b/>
          <w:color w:val="auto"/>
          <w:sz w:val="20"/>
          <w:szCs w:val="20"/>
        </w:rPr>
        <w:t xml:space="preserve"> </w:t>
      </w:r>
      <w:r w:rsidRPr="002407DF">
        <w:rPr>
          <w:color w:val="auto"/>
          <w:sz w:val="20"/>
          <w:szCs w:val="20"/>
        </w:rPr>
        <w:t>w imieniu reprezentowanej przeze mnie firmy oświadczam, iż i</w:t>
      </w:r>
      <w:r w:rsidR="002407DF">
        <w:rPr>
          <w:color w:val="auto"/>
          <w:sz w:val="20"/>
          <w:szCs w:val="20"/>
        </w:rPr>
        <w:t>nformacje zawarte w </w:t>
      </w:r>
      <w:r w:rsidRPr="008569D8">
        <w:rPr>
          <w:color w:val="auto"/>
          <w:sz w:val="20"/>
          <w:szCs w:val="20"/>
        </w:rPr>
        <w:t>oświadczeniu, o którym mowa w art. 125 ust. 1 ustawy PZP w zakresie podstaw wykluczenia z postępowania wskazanych przez Zamawiającego, o których mowa w:</w:t>
      </w:r>
    </w:p>
    <w:p w:rsidR="008569D8" w:rsidRPr="008569D8" w:rsidRDefault="008569D8" w:rsidP="008569D8">
      <w:pPr>
        <w:tabs>
          <w:tab w:val="left" w:pos="8460"/>
        </w:tabs>
        <w:jc w:val="both"/>
        <w:rPr>
          <w:color w:val="auto"/>
          <w:sz w:val="10"/>
          <w:szCs w:val="10"/>
        </w:rPr>
      </w:pP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3 ustawy PZP,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4 ustawy PZP, dotyczących orzeczenia zakazu ubiegania się o zamówienie publiczne tytułem środka zapobiegawczego,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5 ustawy PZP, dotyczących zawarcia z innymi Wykonawcami porozumienia mającego na celu zakłócenie konkurencji,</w:t>
      </w:r>
    </w:p>
    <w:p w:rsidR="008569D8" w:rsidRPr="008569D8" w:rsidRDefault="008569D8" w:rsidP="008569D8">
      <w:pPr>
        <w:pStyle w:val="Akapitzlist"/>
        <w:numPr>
          <w:ilvl w:val="0"/>
          <w:numId w:val="72"/>
        </w:numPr>
        <w:tabs>
          <w:tab w:val="left" w:pos="720"/>
          <w:tab w:val="left" w:pos="1440"/>
          <w:tab w:val="left" w:pos="1494"/>
        </w:tabs>
        <w:spacing w:line="276" w:lineRule="auto"/>
        <w:contextualSpacing/>
        <w:jc w:val="both"/>
        <w:rPr>
          <w:sz w:val="20"/>
          <w:szCs w:val="20"/>
        </w:rPr>
      </w:pPr>
      <w:r w:rsidRPr="008569D8">
        <w:rPr>
          <w:sz w:val="20"/>
          <w:szCs w:val="20"/>
        </w:rPr>
        <w:t>art.108 ust. 1 pkt 6 ustawy PZP.</w:t>
      </w:r>
    </w:p>
    <w:p w:rsidR="005A4398" w:rsidRPr="008569D8" w:rsidRDefault="005A4398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10"/>
          <w:szCs w:val="10"/>
        </w:rPr>
      </w:pPr>
    </w:p>
    <w:p w:rsidR="005A4398" w:rsidRPr="008569D8" w:rsidRDefault="008569D8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b/>
          <w:color w:val="auto"/>
          <w:sz w:val="20"/>
          <w:szCs w:val="20"/>
        </w:rPr>
      </w:pPr>
      <w:r w:rsidRPr="008569D8">
        <w:rPr>
          <w:b/>
          <w:color w:val="auto"/>
          <w:sz w:val="20"/>
          <w:szCs w:val="20"/>
        </w:rPr>
        <w:t>są nadal aktualne.</w:t>
      </w:r>
    </w:p>
    <w:p w:rsidR="008569D8" w:rsidRDefault="008569D8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DA3845" w:rsidRPr="008C3284" w:rsidRDefault="00DA3845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DA3845" w:rsidRPr="008C3284" w:rsidRDefault="00DA3845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DA3845" w:rsidRDefault="00DA3845" w:rsidP="005A4398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sectPr w:rsidR="00DA3845"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9FD" w:rsidRDefault="007419FD">
      <w:r>
        <w:separator/>
      </w:r>
    </w:p>
  </w:endnote>
  <w:endnote w:type="continuationSeparator" w:id="0">
    <w:p w:rsidR="007419FD" w:rsidRDefault="00741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9FD" w:rsidRDefault="007419FD">
      <w:r>
        <w:separator/>
      </w:r>
    </w:p>
  </w:footnote>
  <w:footnote w:type="continuationSeparator" w:id="0">
    <w:p w:rsidR="007419FD" w:rsidRDefault="007419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105D7BDA"/>
    <w:multiLevelType w:val="hybridMultilevel"/>
    <w:tmpl w:val="6E3A3FE6"/>
    <w:lvl w:ilvl="0" w:tplc="DCCE6F12">
      <w:start w:val="1"/>
      <w:numFmt w:val="bullet"/>
      <w:lvlText w:val=""/>
      <w:lvlJc w:val="left"/>
      <w:pPr>
        <w:ind w:left="6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72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3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8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9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0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1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2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3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4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5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6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8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0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1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2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3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4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5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6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7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8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9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3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4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6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7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1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4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5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4"/>
  </w:num>
  <w:num w:numId="21">
    <w:abstractNumId w:val="115"/>
  </w:num>
  <w:num w:numId="22">
    <w:abstractNumId w:val="63"/>
  </w:num>
  <w:num w:numId="23">
    <w:abstractNumId w:val="90"/>
  </w:num>
  <w:num w:numId="24">
    <w:abstractNumId w:val="69"/>
  </w:num>
  <w:num w:numId="25">
    <w:abstractNumId w:val="111"/>
  </w:num>
  <w:num w:numId="26">
    <w:abstractNumId w:val="104"/>
  </w:num>
  <w:num w:numId="27">
    <w:abstractNumId w:val="68"/>
  </w:num>
  <w:num w:numId="28">
    <w:abstractNumId w:val="78"/>
  </w:num>
  <w:num w:numId="29">
    <w:abstractNumId w:val="97"/>
  </w:num>
  <w:num w:numId="30">
    <w:abstractNumId w:val="108"/>
  </w:num>
  <w:num w:numId="31">
    <w:abstractNumId w:val="86"/>
  </w:num>
  <w:num w:numId="32">
    <w:abstractNumId w:val="65"/>
  </w:num>
  <w:num w:numId="33">
    <w:abstractNumId w:val="64"/>
  </w:num>
  <w:num w:numId="34">
    <w:abstractNumId w:val="101"/>
  </w:num>
  <w:num w:numId="35">
    <w:abstractNumId w:val="98"/>
  </w:num>
  <w:num w:numId="36">
    <w:abstractNumId w:val="95"/>
  </w:num>
  <w:num w:numId="37">
    <w:abstractNumId w:val="100"/>
  </w:num>
  <w:num w:numId="38">
    <w:abstractNumId w:val="110"/>
  </w:num>
  <w:num w:numId="39">
    <w:abstractNumId w:val="92"/>
  </w:num>
  <w:num w:numId="40">
    <w:abstractNumId w:val="75"/>
  </w:num>
  <w:num w:numId="41">
    <w:abstractNumId w:val="70"/>
  </w:num>
  <w:num w:numId="42">
    <w:abstractNumId w:val="66"/>
  </w:num>
  <w:num w:numId="43">
    <w:abstractNumId w:val="83"/>
  </w:num>
  <w:num w:numId="44">
    <w:abstractNumId w:val="105"/>
  </w:num>
  <w:num w:numId="45">
    <w:abstractNumId w:val="114"/>
  </w:num>
  <w:num w:numId="46">
    <w:abstractNumId w:val="81"/>
  </w:num>
  <w:num w:numId="47">
    <w:abstractNumId w:val="107"/>
  </w:num>
  <w:num w:numId="48">
    <w:abstractNumId w:val="113"/>
  </w:num>
  <w:num w:numId="49">
    <w:abstractNumId w:val="85"/>
  </w:num>
  <w:num w:numId="50">
    <w:abstractNumId w:val="67"/>
  </w:num>
  <w:num w:numId="51">
    <w:abstractNumId w:val="88"/>
  </w:num>
  <w:num w:numId="52">
    <w:abstractNumId w:val="10"/>
  </w:num>
  <w:num w:numId="53">
    <w:abstractNumId w:val="112"/>
  </w:num>
  <w:num w:numId="54">
    <w:abstractNumId w:val="89"/>
  </w:num>
  <w:num w:numId="55">
    <w:abstractNumId w:val="103"/>
  </w:num>
  <w:num w:numId="56">
    <w:abstractNumId w:val="80"/>
  </w:num>
  <w:num w:numId="57">
    <w:abstractNumId w:val="79"/>
  </w:num>
  <w:num w:numId="58">
    <w:abstractNumId w:val="76"/>
  </w:num>
  <w:num w:numId="59">
    <w:abstractNumId w:val="106"/>
  </w:num>
  <w:num w:numId="60">
    <w:abstractNumId w:val="82"/>
  </w:num>
  <w:num w:numId="61">
    <w:abstractNumId w:val="72"/>
  </w:num>
  <w:num w:numId="62">
    <w:abstractNumId w:val="94"/>
  </w:num>
  <w:num w:numId="63">
    <w:abstractNumId w:val="84"/>
  </w:num>
  <w:num w:numId="64">
    <w:abstractNumId w:val="77"/>
  </w:num>
  <w:num w:numId="65">
    <w:abstractNumId w:val="62"/>
  </w:num>
  <w:num w:numId="66">
    <w:abstractNumId w:val="102"/>
  </w:num>
  <w:num w:numId="67">
    <w:abstractNumId w:val="87"/>
  </w:num>
  <w:num w:numId="68">
    <w:abstractNumId w:val="93"/>
  </w:num>
  <w:num w:numId="69">
    <w:abstractNumId w:val="15"/>
  </w:num>
  <w:num w:numId="70">
    <w:abstractNumId w:val="99"/>
  </w:num>
  <w:num w:numId="71">
    <w:abstractNumId w:val="91"/>
  </w:num>
  <w:num w:numId="72">
    <w:abstractNumId w:val="71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2425"/>
    <w:rsid w:val="00014699"/>
    <w:rsid w:val="000161D5"/>
    <w:rsid w:val="00044036"/>
    <w:rsid w:val="0005063A"/>
    <w:rsid w:val="00083202"/>
    <w:rsid w:val="000916EF"/>
    <w:rsid w:val="00092EB9"/>
    <w:rsid w:val="00093F51"/>
    <w:rsid w:val="000A601D"/>
    <w:rsid w:val="000C0586"/>
    <w:rsid w:val="000D0864"/>
    <w:rsid w:val="000E1795"/>
    <w:rsid w:val="000E7B74"/>
    <w:rsid w:val="000F71A1"/>
    <w:rsid w:val="00100EC0"/>
    <w:rsid w:val="001032C6"/>
    <w:rsid w:val="0010741F"/>
    <w:rsid w:val="00122685"/>
    <w:rsid w:val="00147BE9"/>
    <w:rsid w:val="0015482C"/>
    <w:rsid w:val="00157D25"/>
    <w:rsid w:val="001719A2"/>
    <w:rsid w:val="001735BB"/>
    <w:rsid w:val="001D7E86"/>
    <w:rsid w:val="001E03AB"/>
    <w:rsid w:val="001E3BF6"/>
    <w:rsid w:val="001E4D33"/>
    <w:rsid w:val="001E4F81"/>
    <w:rsid w:val="00205481"/>
    <w:rsid w:val="0021049B"/>
    <w:rsid w:val="00224715"/>
    <w:rsid w:val="002360EE"/>
    <w:rsid w:val="002407DF"/>
    <w:rsid w:val="002447F4"/>
    <w:rsid w:val="00244FF5"/>
    <w:rsid w:val="00257898"/>
    <w:rsid w:val="00284ECD"/>
    <w:rsid w:val="002B68AF"/>
    <w:rsid w:val="002C4E72"/>
    <w:rsid w:val="002C65F7"/>
    <w:rsid w:val="00302056"/>
    <w:rsid w:val="00327AA8"/>
    <w:rsid w:val="00332877"/>
    <w:rsid w:val="00353F77"/>
    <w:rsid w:val="00373CB7"/>
    <w:rsid w:val="00390A58"/>
    <w:rsid w:val="003D38B3"/>
    <w:rsid w:val="003E52C6"/>
    <w:rsid w:val="003F650C"/>
    <w:rsid w:val="00404CBF"/>
    <w:rsid w:val="00423A5D"/>
    <w:rsid w:val="00435231"/>
    <w:rsid w:val="00446655"/>
    <w:rsid w:val="004542FC"/>
    <w:rsid w:val="004611C2"/>
    <w:rsid w:val="00470F99"/>
    <w:rsid w:val="00476F10"/>
    <w:rsid w:val="00487CE9"/>
    <w:rsid w:val="00495390"/>
    <w:rsid w:val="004D0ECE"/>
    <w:rsid w:val="004D4E42"/>
    <w:rsid w:val="004E3EBF"/>
    <w:rsid w:val="00526C9B"/>
    <w:rsid w:val="00527702"/>
    <w:rsid w:val="00530B63"/>
    <w:rsid w:val="0053421E"/>
    <w:rsid w:val="0055052E"/>
    <w:rsid w:val="00553A44"/>
    <w:rsid w:val="00555F8F"/>
    <w:rsid w:val="005821E9"/>
    <w:rsid w:val="0059086D"/>
    <w:rsid w:val="005925F3"/>
    <w:rsid w:val="00597EBC"/>
    <w:rsid w:val="005A4398"/>
    <w:rsid w:val="005B386F"/>
    <w:rsid w:val="005C0505"/>
    <w:rsid w:val="005C1A08"/>
    <w:rsid w:val="005C6245"/>
    <w:rsid w:val="005E0597"/>
    <w:rsid w:val="005E0911"/>
    <w:rsid w:val="00612943"/>
    <w:rsid w:val="00612FAF"/>
    <w:rsid w:val="00634B05"/>
    <w:rsid w:val="00640122"/>
    <w:rsid w:val="00641F3B"/>
    <w:rsid w:val="00652969"/>
    <w:rsid w:val="00664CE2"/>
    <w:rsid w:val="0066676C"/>
    <w:rsid w:val="00684999"/>
    <w:rsid w:val="00692151"/>
    <w:rsid w:val="006930E3"/>
    <w:rsid w:val="006C1704"/>
    <w:rsid w:val="006C26C7"/>
    <w:rsid w:val="006D7316"/>
    <w:rsid w:val="006F78BD"/>
    <w:rsid w:val="00704C00"/>
    <w:rsid w:val="00705AA2"/>
    <w:rsid w:val="00710A10"/>
    <w:rsid w:val="00730B73"/>
    <w:rsid w:val="007419FD"/>
    <w:rsid w:val="0074609E"/>
    <w:rsid w:val="00783795"/>
    <w:rsid w:val="007963AA"/>
    <w:rsid w:val="0079661D"/>
    <w:rsid w:val="007C1380"/>
    <w:rsid w:val="007D1D77"/>
    <w:rsid w:val="007D26EC"/>
    <w:rsid w:val="007D4587"/>
    <w:rsid w:val="007D6598"/>
    <w:rsid w:val="007F30D6"/>
    <w:rsid w:val="007F5661"/>
    <w:rsid w:val="008037CD"/>
    <w:rsid w:val="00810A44"/>
    <w:rsid w:val="00813B26"/>
    <w:rsid w:val="00814DB4"/>
    <w:rsid w:val="008231C0"/>
    <w:rsid w:val="00834B83"/>
    <w:rsid w:val="008463C7"/>
    <w:rsid w:val="00847F93"/>
    <w:rsid w:val="008569D8"/>
    <w:rsid w:val="00860EFE"/>
    <w:rsid w:val="00865461"/>
    <w:rsid w:val="008677F1"/>
    <w:rsid w:val="00875023"/>
    <w:rsid w:val="00880D4E"/>
    <w:rsid w:val="00892F8E"/>
    <w:rsid w:val="008C147D"/>
    <w:rsid w:val="008C3284"/>
    <w:rsid w:val="008D4500"/>
    <w:rsid w:val="008E0DFF"/>
    <w:rsid w:val="008F40EF"/>
    <w:rsid w:val="0092436F"/>
    <w:rsid w:val="00933BCB"/>
    <w:rsid w:val="00946D0F"/>
    <w:rsid w:val="0096557F"/>
    <w:rsid w:val="0096735E"/>
    <w:rsid w:val="00975A1C"/>
    <w:rsid w:val="00975D99"/>
    <w:rsid w:val="00995F65"/>
    <w:rsid w:val="00997560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479A0"/>
    <w:rsid w:val="00B539E6"/>
    <w:rsid w:val="00B718AD"/>
    <w:rsid w:val="00B77B5F"/>
    <w:rsid w:val="00B82201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31A"/>
    <w:rsid w:val="00CA5DA9"/>
    <w:rsid w:val="00CB3A5E"/>
    <w:rsid w:val="00CD063B"/>
    <w:rsid w:val="00CD2007"/>
    <w:rsid w:val="00CE245A"/>
    <w:rsid w:val="00CF498B"/>
    <w:rsid w:val="00CF51D8"/>
    <w:rsid w:val="00D00377"/>
    <w:rsid w:val="00D16801"/>
    <w:rsid w:val="00D42C2F"/>
    <w:rsid w:val="00D83DB4"/>
    <w:rsid w:val="00DA3845"/>
    <w:rsid w:val="00DE343C"/>
    <w:rsid w:val="00E11397"/>
    <w:rsid w:val="00E40AF8"/>
    <w:rsid w:val="00E43ACC"/>
    <w:rsid w:val="00E555B9"/>
    <w:rsid w:val="00E66012"/>
    <w:rsid w:val="00E94C9C"/>
    <w:rsid w:val="00EB122D"/>
    <w:rsid w:val="00EC73EC"/>
    <w:rsid w:val="00EF1C2A"/>
    <w:rsid w:val="00F04C64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30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5B0FF-61B2-413C-BFF5-1C47447EE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1443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3</cp:revision>
  <cp:lastPrinted>2025-08-21T10:35:00Z</cp:lastPrinted>
  <dcterms:created xsi:type="dcterms:W3CDTF">2025-09-17T07:54:00Z</dcterms:created>
  <dcterms:modified xsi:type="dcterms:W3CDTF">2025-09-17T07:55:00Z</dcterms:modified>
</cp:coreProperties>
</file>